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CA" w:rsidRPr="00B269CA" w:rsidRDefault="00B269CA" w:rsidP="00B26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C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364E4F8A" wp14:editId="754E31C1">
            <wp:simplePos x="0" y="0"/>
            <wp:positionH relativeFrom="column">
              <wp:posOffset>2733675</wp:posOffset>
            </wp:positionH>
            <wp:positionV relativeFrom="paragraph">
              <wp:posOffset>-352425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9CA" w:rsidRPr="00B269CA" w:rsidRDefault="00B269CA" w:rsidP="00B26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C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ГРЯЗОВЕЦКОГО</w:t>
      </w:r>
    </w:p>
    <w:p w:rsidR="00B269CA" w:rsidRPr="00B269CA" w:rsidRDefault="00B269CA" w:rsidP="00B26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69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ВОЛОГОДСКОЙ ОБЛАСТИ</w:t>
      </w:r>
    </w:p>
    <w:p w:rsidR="00B269CA" w:rsidRPr="00B269CA" w:rsidRDefault="00B269CA" w:rsidP="00B269C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69C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26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</w:t>
      </w:r>
    </w:p>
    <w:p w:rsidR="00B269CA" w:rsidRPr="00B269CA" w:rsidRDefault="00B269CA" w:rsidP="00B269CA">
      <w:pPr>
        <w:spacing w:after="0" w:line="240" w:lineRule="auto"/>
        <w:ind w:left="25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spacing w:after="0" w:line="240" w:lineRule="auto"/>
        <w:ind w:left="25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581</w:t>
      </w:r>
    </w:p>
    <w:p w:rsidR="00B269CA" w:rsidRPr="00B269CA" w:rsidRDefault="00B269CA" w:rsidP="00B269CA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790"/>
        <w:gridCol w:w="3836"/>
      </w:tblGrid>
      <w:tr w:rsidR="00B269CA" w:rsidRPr="00B269CA" w:rsidTr="00B269CA">
        <w:tc>
          <w:tcPr>
            <w:tcW w:w="3835" w:type="dxa"/>
            <w:hideMark/>
          </w:tcPr>
          <w:tbl>
            <w:tblPr>
              <w:tblW w:w="4574" w:type="dxa"/>
              <w:tblLook w:val="01E0" w:firstRow="1" w:lastRow="1" w:firstColumn="1" w:lastColumn="1" w:noHBand="0" w:noVBand="0"/>
            </w:tblPr>
            <w:tblGrid>
              <w:gridCol w:w="4286"/>
              <w:gridCol w:w="288"/>
            </w:tblGrid>
            <w:tr w:rsidR="00B269CA" w:rsidRPr="00B269CA">
              <w:tc>
                <w:tcPr>
                  <w:tcW w:w="4286" w:type="dxa"/>
                  <w:hideMark/>
                </w:tcPr>
                <w:p w:rsidR="00B269CA" w:rsidRPr="00B269CA" w:rsidRDefault="00B269CA" w:rsidP="00B269CA">
                  <w:pPr>
                    <w:tabs>
                      <w:tab w:val="left" w:pos="3600"/>
                      <w:tab w:val="left" w:pos="378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B269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 внесении изменений в приказ Управления образования от 04.09.201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</w:t>
                  </w:r>
                  <w:r w:rsidRPr="00B269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№ 523 «Об организации методической работы в системе образования </w:t>
                  </w:r>
                  <w:proofErr w:type="spellStart"/>
                  <w:r w:rsidRPr="00B269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Грязовецкого</w:t>
                  </w:r>
                  <w:proofErr w:type="spellEnd"/>
                  <w:r w:rsidRPr="00B269C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муниципального района»</w:t>
                  </w:r>
                </w:p>
              </w:tc>
              <w:tc>
                <w:tcPr>
                  <w:tcW w:w="288" w:type="dxa"/>
                </w:tcPr>
                <w:p w:rsidR="00B269CA" w:rsidRPr="00B269CA" w:rsidRDefault="00B269CA" w:rsidP="00B269CA">
                  <w:pPr>
                    <w:spacing w:after="0" w:line="240" w:lineRule="auto"/>
                    <w:jc w:val="both"/>
                    <w:rPr>
                      <w:rFonts w:ascii="Bookman Old Style" w:eastAsia="Times New Roman" w:hAnsi="Bookman Old Style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269CA" w:rsidRPr="00B269CA" w:rsidRDefault="00B269CA" w:rsidP="00B269C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36" w:type="dxa"/>
          </w:tcPr>
          <w:p w:rsidR="00B269CA" w:rsidRPr="00B269CA" w:rsidRDefault="00B269CA" w:rsidP="00B269C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</w:p>
        </w:tc>
      </w:tr>
    </w:tbl>
    <w:p w:rsidR="00B269CA" w:rsidRPr="00B269CA" w:rsidRDefault="00B269CA" w:rsidP="00B269CA">
      <w:pPr>
        <w:spacing w:after="0" w:line="240" w:lineRule="auto"/>
        <w:ind w:left="25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08"/>
        <w:gridCol w:w="3420"/>
      </w:tblGrid>
      <w:tr w:rsidR="00B269CA" w:rsidRPr="00B269CA" w:rsidTr="00B269CA">
        <w:tc>
          <w:tcPr>
            <w:tcW w:w="6408" w:type="dxa"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20" w:type="dxa"/>
          </w:tcPr>
          <w:p w:rsidR="00B269CA" w:rsidRPr="00B269CA" w:rsidRDefault="00B269CA" w:rsidP="00B269CA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6"/>
                <w:szCs w:val="26"/>
                <w:lang w:eastAsia="ru-RU"/>
              </w:rPr>
            </w:pPr>
          </w:p>
        </w:tc>
      </w:tr>
    </w:tbl>
    <w:p w:rsidR="00B269CA" w:rsidRPr="00B269CA" w:rsidRDefault="00B269CA" w:rsidP="00B269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CA">
        <w:rPr>
          <w:rFonts w:ascii="Bookman Old Style" w:eastAsia="Times New Roman" w:hAnsi="Bookman Old Style" w:cs="Times New Roman"/>
          <w:sz w:val="26"/>
          <w:szCs w:val="26"/>
          <w:lang w:eastAsia="ru-RU"/>
        </w:rPr>
        <w:t xml:space="preserve">    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усилением информационной составляющей методической работы  с федеральных и региональных уровней</w:t>
      </w:r>
    </w:p>
    <w:p w:rsidR="00B269CA" w:rsidRPr="00B269CA" w:rsidRDefault="00B269CA" w:rsidP="00B269C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B269CA">
        <w:rPr>
          <w:rFonts w:ascii="Bookman Old Style" w:eastAsia="Times New Roman" w:hAnsi="Bookman Old Style" w:cs="Times New Roman"/>
          <w:sz w:val="26"/>
          <w:szCs w:val="26"/>
          <w:lang w:eastAsia="ru-RU"/>
        </w:rPr>
        <w:t>ПРИКАЗЫВАЮ:</w:t>
      </w:r>
    </w:p>
    <w:p w:rsidR="00B269CA" w:rsidRPr="00B269CA" w:rsidRDefault="00B269CA" w:rsidP="00B269CA">
      <w:pPr>
        <w:tabs>
          <w:tab w:val="left" w:pos="3600"/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изменение в приказ Управления образования </w:t>
      </w:r>
      <w:proofErr w:type="spellStart"/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04.09.201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523 «Об организации методической работы в системе образования </w:t>
      </w:r>
      <w:proofErr w:type="spellStart"/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района», изложив </w:t>
      </w:r>
      <w:r w:rsidR="00736E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Pr="00B269C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tbl>
      <w:tblPr>
        <w:tblW w:w="9803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60"/>
        <w:gridCol w:w="2270"/>
        <w:gridCol w:w="2573"/>
      </w:tblGrid>
      <w:tr w:rsidR="00B269CA" w:rsidRPr="00B269CA" w:rsidTr="00B269CA">
        <w:trPr>
          <w:trHeight w:val="964"/>
        </w:trPr>
        <w:tc>
          <w:tcPr>
            <w:tcW w:w="4960" w:type="dxa"/>
            <w:hideMark/>
          </w:tcPr>
          <w:p w:rsidR="00B269CA" w:rsidRPr="00B269CA" w:rsidRDefault="00B269CA" w:rsidP="00B2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образования</w:t>
            </w:r>
          </w:p>
          <w:p w:rsidR="00B269CA" w:rsidRPr="00B269CA" w:rsidRDefault="00B269CA" w:rsidP="00B2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Грязовецкого</w:t>
            </w:r>
            <w:proofErr w:type="spellEnd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  <w:tc>
          <w:tcPr>
            <w:tcW w:w="2270" w:type="dxa"/>
            <w:hideMark/>
          </w:tcPr>
          <w:p w:rsidR="00B269CA" w:rsidRPr="00B269CA" w:rsidRDefault="00B269CA" w:rsidP="00B269CA">
            <w:pPr>
              <w:spacing w:after="0" w:line="240" w:lineRule="auto"/>
              <w:ind w:left="317" w:hanging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73" w:type="dxa"/>
            <w:hideMark/>
          </w:tcPr>
          <w:p w:rsidR="00B269CA" w:rsidRPr="00B269CA" w:rsidRDefault="00B269CA" w:rsidP="00B26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Т.А.Патракеева</w:t>
            </w:r>
            <w:proofErr w:type="spellEnd"/>
          </w:p>
        </w:tc>
      </w:tr>
    </w:tbl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B269CA">
        <w:rPr>
          <w:rFonts w:ascii="Bookman Old Style" w:eastAsia="Times New Roman" w:hAnsi="Bookman Old Style" w:cs="Times New Roman"/>
          <w:sz w:val="26"/>
          <w:szCs w:val="26"/>
          <w:lang w:eastAsia="ru-RU"/>
        </w:rPr>
        <w:tab/>
      </w: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p w:rsidR="00B269CA" w:rsidRPr="00B269CA" w:rsidRDefault="00B269CA" w:rsidP="00B269CA">
      <w:pPr>
        <w:tabs>
          <w:tab w:val="left" w:pos="1110"/>
        </w:tabs>
        <w:autoSpaceDE w:val="0"/>
        <w:autoSpaceDN w:val="0"/>
        <w:adjustRightInd w:val="0"/>
        <w:spacing w:after="0" w:line="326" w:lineRule="exact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</w:p>
    <w:tbl>
      <w:tblPr>
        <w:tblW w:w="10251" w:type="dxa"/>
        <w:tblLook w:val="04A0" w:firstRow="1" w:lastRow="0" w:firstColumn="1" w:lastColumn="0" w:noHBand="0" w:noVBand="1"/>
      </w:tblPr>
      <w:tblGrid>
        <w:gridCol w:w="180"/>
        <w:gridCol w:w="4709"/>
        <w:gridCol w:w="309"/>
        <w:gridCol w:w="4656"/>
        <w:gridCol w:w="397"/>
      </w:tblGrid>
      <w:tr w:rsidR="00B269CA" w:rsidRPr="00B269CA" w:rsidTr="00B269CA">
        <w:trPr>
          <w:gridAfter w:val="1"/>
          <w:wAfter w:w="397" w:type="dxa"/>
        </w:trPr>
        <w:tc>
          <w:tcPr>
            <w:tcW w:w="4889" w:type="dxa"/>
            <w:gridSpan w:val="2"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hideMark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>Приложение   к приказу Управления образования от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 xml:space="preserve"> «О внесении изменений в приказ Управления образования от 04.09.2017  № 523 «Об организации методической работы в системе образования 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>Грязовецкого</w:t>
            </w:r>
            <w:proofErr w:type="spellEnd"/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района»</w:t>
            </w:r>
          </w:p>
        </w:tc>
      </w:tr>
      <w:tr w:rsidR="00B269CA" w:rsidRPr="00B269CA" w:rsidTr="00B269CA">
        <w:trPr>
          <w:gridAfter w:val="1"/>
          <w:wAfter w:w="397" w:type="dxa"/>
        </w:trPr>
        <w:tc>
          <w:tcPr>
            <w:tcW w:w="4889" w:type="dxa"/>
            <w:gridSpan w:val="2"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65" w:type="dxa"/>
            <w:gridSpan w:val="2"/>
            <w:hideMark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 xml:space="preserve">  к приказу Управления образования от 04.09.2018 года № 523 «Об организации методической работы в системе образования 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>Грязовецкого</w:t>
            </w:r>
            <w:proofErr w:type="spellEnd"/>
            <w:r w:rsidRPr="00B269C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района»</w:t>
            </w:r>
          </w:p>
        </w:tc>
      </w:tr>
      <w:tr w:rsidR="00B269CA" w:rsidRPr="00B269CA" w:rsidTr="00B269CA">
        <w:trPr>
          <w:gridBefore w:val="1"/>
          <w:wBefore w:w="180" w:type="dxa"/>
        </w:trPr>
        <w:tc>
          <w:tcPr>
            <w:tcW w:w="5018" w:type="dxa"/>
            <w:gridSpan w:val="2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3" w:type="dxa"/>
            <w:gridSpan w:val="2"/>
            <w:shd w:val="clear" w:color="auto" w:fill="auto"/>
          </w:tcPr>
          <w:p w:rsidR="00B269CA" w:rsidRPr="00B269CA" w:rsidRDefault="00B269CA" w:rsidP="00B269CA">
            <w:pPr>
              <w:tabs>
                <w:tab w:val="left" w:pos="3600"/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9C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образовательных учреждений и районных методических объединений педагогов</w:t>
      </w:r>
    </w:p>
    <w:p w:rsidR="00B269CA" w:rsidRPr="00B269CA" w:rsidRDefault="00B269CA" w:rsidP="00B269CA">
      <w:pPr>
        <w:tabs>
          <w:tab w:val="left" w:pos="360"/>
        </w:tabs>
        <w:autoSpaceDE w:val="0"/>
        <w:autoSpaceDN w:val="0"/>
        <w:adjustRightInd w:val="0"/>
        <w:spacing w:after="0" w:line="326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608"/>
        <w:gridCol w:w="4772"/>
      </w:tblGrid>
      <w:tr w:rsidR="00B269CA" w:rsidRPr="00B269CA" w:rsidTr="00D2171D">
        <w:tc>
          <w:tcPr>
            <w:tcW w:w="637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2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2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08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  <w:bookmarkStart w:id="0" w:name="_GoBack"/>
            <w:bookmarkEnd w:id="0"/>
          </w:p>
        </w:tc>
        <w:tc>
          <w:tcPr>
            <w:tcW w:w="4772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(предметы), по которым создаются районные методические объединения педагогов</w:t>
            </w:r>
          </w:p>
        </w:tc>
      </w:tr>
      <w:tr w:rsidR="00B269CA" w:rsidRPr="00B269CA" w:rsidTr="00D2171D">
        <w:tc>
          <w:tcPr>
            <w:tcW w:w="637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08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«Средняя школа № 1 г. Грязовца»</w:t>
            </w:r>
          </w:p>
        </w:tc>
        <w:tc>
          <w:tcPr>
            <w:tcW w:w="4772" w:type="dxa"/>
            <w:shd w:val="clear" w:color="auto" w:fill="auto"/>
          </w:tcPr>
          <w:p w:rsidR="00527C00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математика, ИКТ</w:t>
            </w:r>
          </w:p>
          <w:p w:rsidR="00B269CA" w:rsidRDefault="00527C00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269CA"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история</w:t>
            </w:r>
          </w:p>
          <w:p w:rsidR="00527C00" w:rsidRPr="00B269CA" w:rsidRDefault="00527C00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физика</w:t>
            </w:r>
          </w:p>
        </w:tc>
      </w:tr>
      <w:tr w:rsidR="00B269CA" w:rsidRPr="00B269CA" w:rsidTr="00D2171D">
        <w:tc>
          <w:tcPr>
            <w:tcW w:w="637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08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«Средняя школа № 2 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рязовца</w:t>
            </w:r>
            <w:proofErr w:type="spellEnd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72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биология, география, экономика, экология</w:t>
            </w:r>
          </w:p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английский язык, немецкий язык</w:t>
            </w:r>
          </w:p>
        </w:tc>
      </w:tr>
      <w:tr w:rsidR="00B269CA" w:rsidRPr="00B269CA" w:rsidTr="00D2171D">
        <w:tc>
          <w:tcPr>
            <w:tcW w:w="637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08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Вохтожская</w:t>
            </w:r>
            <w:proofErr w:type="spellEnd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4772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русский язык, литература</w:t>
            </w:r>
          </w:p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МХК, </w:t>
            </w:r>
            <w:proofErr w:type="gram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</w:t>
            </w:r>
            <w:proofErr w:type="gramEnd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музыка</w:t>
            </w:r>
          </w:p>
        </w:tc>
      </w:tr>
      <w:tr w:rsidR="00B269CA" w:rsidRPr="00B269CA" w:rsidTr="00D2171D">
        <w:tc>
          <w:tcPr>
            <w:tcW w:w="637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08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«Слободская школа 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им.Г.Н.Пономарева</w:t>
            </w:r>
            <w:proofErr w:type="spellEnd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72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химия </w:t>
            </w:r>
          </w:p>
        </w:tc>
      </w:tr>
      <w:tr w:rsidR="00B269CA" w:rsidRPr="00B269CA" w:rsidTr="00D2171D">
        <w:tc>
          <w:tcPr>
            <w:tcW w:w="637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08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</w:t>
            </w:r>
            <w:proofErr w:type="spellStart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Сидоровская</w:t>
            </w:r>
            <w:proofErr w:type="spellEnd"/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школа»</w:t>
            </w:r>
          </w:p>
        </w:tc>
        <w:tc>
          <w:tcPr>
            <w:tcW w:w="4772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ОБЖ</w:t>
            </w:r>
          </w:p>
        </w:tc>
      </w:tr>
      <w:tr w:rsidR="00B269CA" w:rsidRPr="00B269CA" w:rsidTr="00D2171D">
        <w:tc>
          <w:tcPr>
            <w:tcW w:w="637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08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«Ростиловская школа»</w:t>
            </w:r>
          </w:p>
        </w:tc>
        <w:tc>
          <w:tcPr>
            <w:tcW w:w="4772" w:type="dxa"/>
            <w:shd w:val="clear" w:color="auto" w:fill="auto"/>
          </w:tcPr>
          <w:p w:rsidR="00B269CA" w:rsidRPr="00B269CA" w:rsidRDefault="00B269CA" w:rsidP="00B269C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326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физическая культура</w:t>
            </w:r>
          </w:p>
        </w:tc>
      </w:tr>
    </w:tbl>
    <w:p w:rsidR="00B269CA" w:rsidRPr="00B269CA" w:rsidRDefault="00B269CA" w:rsidP="00B269CA">
      <w:pPr>
        <w:tabs>
          <w:tab w:val="left" w:pos="3600"/>
          <w:tab w:val="left" w:pos="378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B269C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</w:t>
      </w:r>
    </w:p>
    <w:sectPr w:rsidR="00B269CA" w:rsidRPr="00B269CA" w:rsidSect="00D2171D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AD"/>
    <w:rsid w:val="00527C00"/>
    <w:rsid w:val="00736E92"/>
    <w:rsid w:val="00B269CA"/>
    <w:rsid w:val="00C32B47"/>
    <w:rsid w:val="00D2171D"/>
    <w:rsid w:val="00D2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2019-09-20T05:40:00Z</cp:lastPrinted>
  <dcterms:created xsi:type="dcterms:W3CDTF">2019-09-17T07:08:00Z</dcterms:created>
  <dcterms:modified xsi:type="dcterms:W3CDTF">2019-09-20T05:40:00Z</dcterms:modified>
</cp:coreProperties>
</file>